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2E4608" w:rsidRDefault="00A16AFB" w:rsidP="002E4608">
      <w:pPr>
        <w:autoSpaceDE/>
        <w:autoSpaceDN/>
        <w:adjustRightInd/>
        <w:spacing w:line="560" w:lineRule="exact"/>
        <w:ind w:left="1960" w:hangingChars="700" w:hanging="1960"/>
        <w:jc w:val="both"/>
        <w:rPr>
          <w:rFonts w:ascii="方正仿宋简体" w:eastAsia="方正仿宋简体" w:hAnsi="宋体" w:cs="宋体" w:hint="eastAsia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2E4608" w:rsidRPr="002E4608">
        <w:rPr>
          <w:rFonts w:ascii="方正仿宋简体" w:eastAsia="方正仿宋简体" w:hAnsi="宋体" w:cs="宋体" w:hint="eastAsia"/>
          <w:sz w:val="28"/>
          <w:szCs w:val="28"/>
        </w:rPr>
        <w:t>中国石油大庆石化公司热电厂2016年更新自卸车采购</w:t>
      </w:r>
    </w:p>
    <w:p w:rsidR="00A16AFB" w:rsidRPr="002E4608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DQSH-WZ-GKZB2016-03-010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698"/>
        <w:gridCol w:w="3968"/>
      </w:tblGrid>
      <w:tr w:rsidR="00A16AFB" w:rsidRPr="00A16AFB" w:rsidTr="002E46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2E4608">
        <w:trPr>
          <w:trHeight w:val="6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14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08" w:rsidRDefault="002E4608" w:rsidP="002E4608">
      <w:pPr>
        <w:spacing w:line="240" w:lineRule="auto"/>
      </w:pPr>
      <w:r>
        <w:separator/>
      </w:r>
    </w:p>
  </w:endnote>
  <w:endnote w:type="continuationSeparator" w:id="1">
    <w:p w:rsidR="002E4608" w:rsidRDefault="002E4608" w:rsidP="002E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08" w:rsidRDefault="002E4608" w:rsidP="002E4608">
      <w:pPr>
        <w:spacing w:line="240" w:lineRule="auto"/>
      </w:pPr>
      <w:r>
        <w:separator/>
      </w:r>
    </w:p>
  </w:footnote>
  <w:footnote w:type="continuationSeparator" w:id="1">
    <w:p w:rsidR="002E4608" w:rsidRDefault="002E4608" w:rsidP="002E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54FC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E460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2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2E4608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E46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2E4608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2</cp:revision>
  <dcterms:created xsi:type="dcterms:W3CDTF">2016-03-12T04:23:00Z</dcterms:created>
  <dcterms:modified xsi:type="dcterms:W3CDTF">2016-04-12T07:23:00Z</dcterms:modified>
</cp:coreProperties>
</file>