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4D" w:rsidRDefault="00F8304D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F8304D" w:rsidRPr="00FC72F3" w:rsidRDefault="00F8304D" w:rsidP="00FC72F3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FC72F3">
        <w:rPr>
          <w:rFonts w:ascii="方正仿宋简体" w:eastAsia="方正仿宋简体" w:hAnsi="宋体" w:cs="宋体"/>
          <w:kern w:val="0"/>
          <w:sz w:val="28"/>
          <w:szCs w:val="28"/>
        </w:rPr>
        <w:t>2016</w:t>
      </w:r>
      <w:r w:rsidRPr="00FC72F3">
        <w:rPr>
          <w:rFonts w:ascii="方正仿宋简体" w:eastAsia="方正仿宋简体" w:hAnsi="宋体" w:cs="宋体" w:hint="eastAsia"/>
          <w:kern w:val="0"/>
          <w:sz w:val="28"/>
          <w:szCs w:val="28"/>
        </w:rPr>
        <w:t>年大庆石化公司化工三厂、腈纶厂用高效纳米孔复合涂料</w:t>
      </w:r>
    </w:p>
    <w:p w:rsidR="00F8304D" w:rsidRPr="00FC72F3" w:rsidRDefault="00F8304D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Pr="00FC72F3">
        <w:rPr>
          <w:rFonts w:ascii="方正仿宋简体" w:eastAsia="方正仿宋简体" w:hAnsi="宋体" w:cs="宋体"/>
          <w:kern w:val="0"/>
          <w:sz w:val="28"/>
          <w:szCs w:val="28"/>
        </w:rPr>
        <w:t>DQSH-WZ-GKZB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"/>
          <w:attr w:name="Year" w:val="2016"/>
        </w:smartTagPr>
        <w:r w:rsidRPr="00FC72F3">
          <w:rPr>
            <w:rFonts w:ascii="方正仿宋简体" w:eastAsia="方正仿宋简体" w:hAnsi="宋体" w:cs="宋体"/>
            <w:kern w:val="0"/>
            <w:sz w:val="28"/>
            <w:szCs w:val="28"/>
          </w:rPr>
          <w:t>2016-01-026</w:t>
        </w:r>
      </w:smartTag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1662"/>
        <w:gridCol w:w="2239"/>
        <w:gridCol w:w="4427"/>
      </w:tblGrid>
      <w:tr w:rsidR="00F8304D">
        <w:trPr>
          <w:trHeight w:val="555"/>
          <w:jc w:val="center"/>
        </w:trPr>
        <w:tc>
          <w:tcPr>
            <w:tcW w:w="943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F8304D">
        <w:trPr>
          <w:trHeight w:val="1016"/>
          <w:jc w:val="center"/>
        </w:trPr>
        <w:tc>
          <w:tcPr>
            <w:tcW w:w="943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8304D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8304D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F8304D" w:rsidRDefault="00F8304D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F8304D" w:rsidRDefault="00F8304D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8304D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F8304D" w:rsidRDefault="00F8304D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F8304D" w:rsidRDefault="00F8304D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8304D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F8304D" w:rsidRDefault="00F8304D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F8304D" w:rsidRDefault="00F8304D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8304D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F8304D" w:rsidRDefault="00F8304D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F8304D" w:rsidRDefault="00F8304D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8304D">
        <w:trPr>
          <w:trHeight w:val="450"/>
          <w:jc w:val="center"/>
        </w:trPr>
        <w:tc>
          <w:tcPr>
            <w:tcW w:w="943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F8304D">
        <w:trPr>
          <w:trHeight w:val="462"/>
          <w:jc w:val="center"/>
        </w:trPr>
        <w:tc>
          <w:tcPr>
            <w:tcW w:w="943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8304D">
        <w:trPr>
          <w:trHeight w:val="462"/>
          <w:jc w:val="center"/>
        </w:trPr>
        <w:tc>
          <w:tcPr>
            <w:tcW w:w="943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F8304D" w:rsidRDefault="00F8304D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F8304D" w:rsidRDefault="00F8304D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F8304D" w:rsidRPr="00FC72F3" w:rsidRDefault="00F8304D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注：如投标人递交的投标与此登记表中登记的内容不符，将导致该投标人的投标作废。</w:t>
      </w:r>
    </w:p>
    <w:sectPr w:rsidR="00F8304D" w:rsidRPr="00FC72F3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33ED0"/>
    <w:rsid w:val="000452BC"/>
    <w:rsid w:val="00047AF3"/>
    <w:rsid w:val="00060CE0"/>
    <w:rsid w:val="00067837"/>
    <w:rsid w:val="0007100B"/>
    <w:rsid w:val="00076C85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4F4246"/>
    <w:rsid w:val="00501B6D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4216"/>
    <w:rsid w:val="008264CB"/>
    <w:rsid w:val="00837115"/>
    <w:rsid w:val="00846373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36C6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C065A6"/>
    <w:rsid w:val="00C06ED4"/>
    <w:rsid w:val="00C447B7"/>
    <w:rsid w:val="00C51D58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337"/>
    <w:rsid w:val="00DC5688"/>
    <w:rsid w:val="00DC6E64"/>
    <w:rsid w:val="00E14F29"/>
    <w:rsid w:val="00E41398"/>
    <w:rsid w:val="00E53FD0"/>
    <w:rsid w:val="00E73CBC"/>
    <w:rsid w:val="00E92AEE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8304D"/>
    <w:rsid w:val="00F976B2"/>
    <w:rsid w:val="00FB0845"/>
    <w:rsid w:val="00FB2D63"/>
    <w:rsid w:val="00FB47D6"/>
    <w:rsid w:val="00FC72F3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61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34</Words>
  <Characters>194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admin</cp:lastModifiedBy>
  <cp:revision>9</cp:revision>
  <dcterms:created xsi:type="dcterms:W3CDTF">2015-08-16T09:10:00Z</dcterms:created>
  <dcterms:modified xsi:type="dcterms:W3CDTF">2016-03-03T05:56:00Z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